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67F9" w14:textId="23E0ED79" w:rsidR="0021140F" w:rsidRDefault="0021140F" w:rsidP="00590EFB">
      <w:pPr>
        <w:spacing w:line="240" w:lineRule="auto"/>
        <w:ind w:right="-279"/>
        <w:rPr>
          <w:b/>
          <w:sz w:val="32"/>
          <w:szCs w:val="32"/>
        </w:rPr>
      </w:pPr>
    </w:p>
    <w:p w14:paraId="4B2383E6" w14:textId="77777777" w:rsidR="0021140F" w:rsidRPr="00F43EFC" w:rsidRDefault="00590EFB" w:rsidP="0021140F">
      <w:pPr>
        <w:spacing w:line="240" w:lineRule="auto"/>
        <w:ind w:right="-279"/>
        <w:rPr>
          <w:b/>
          <w:sz w:val="32"/>
          <w:szCs w:val="32"/>
          <w:lang w:val="fr-CA"/>
        </w:rPr>
      </w:pPr>
      <w:r>
        <w:rPr>
          <w:b/>
          <w:sz w:val="32"/>
          <w:szCs w:val="32"/>
          <w:lang w:val="fr-CA"/>
        </w:rPr>
        <w:t xml:space="preserve">DOCUMENT À DISTRIBUER [A] - DROITS ET RESPONSABILITÉS EN MILIEU DE TRAVAIL* </w:t>
      </w:r>
    </w:p>
    <w:p w14:paraId="5E2EF350" w14:textId="07F7DE9B" w:rsidR="00590EFB" w:rsidRPr="00F43EFC" w:rsidRDefault="00590EFB" w:rsidP="0021140F">
      <w:pPr>
        <w:spacing w:line="240" w:lineRule="auto"/>
        <w:ind w:right="-279"/>
        <w:rPr>
          <w:b/>
          <w:sz w:val="32"/>
          <w:szCs w:val="32"/>
          <w:lang w:val="fr-CA"/>
        </w:rPr>
      </w:pPr>
      <w:r>
        <w:rPr>
          <w:b/>
          <w:sz w:val="32"/>
          <w:szCs w:val="32"/>
          <w:lang w:val="fr-CA"/>
        </w:rPr>
        <w:br/>
      </w:r>
      <w:r>
        <w:rPr>
          <w:b/>
          <w:lang w:val="fr-CA"/>
        </w:rPr>
        <w:t>Vos droits en tant que travailleur</w:t>
      </w:r>
    </w:p>
    <w:p w14:paraId="4A392C83" w14:textId="77777777" w:rsidR="00590EFB" w:rsidRPr="00F43EFC" w:rsidRDefault="00590EFB" w:rsidP="00590EFB">
      <w:pPr>
        <w:numPr>
          <w:ilvl w:val="0"/>
          <w:numId w:val="1"/>
        </w:numPr>
        <w:ind w:right="-280"/>
        <w:rPr>
          <w:lang w:val="fr-CA"/>
        </w:rPr>
      </w:pPr>
      <w:r>
        <w:rPr>
          <w:lang w:val="fr-CA"/>
        </w:rPr>
        <w:t xml:space="preserve">Le droit de connaître les dangers en milieu de travail. </w:t>
      </w:r>
    </w:p>
    <w:p w14:paraId="0E6D7F60" w14:textId="77777777" w:rsidR="00590EFB" w:rsidRPr="00F43EFC" w:rsidRDefault="00590EFB" w:rsidP="00590EFB">
      <w:pPr>
        <w:numPr>
          <w:ilvl w:val="0"/>
          <w:numId w:val="1"/>
        </w:numPr>
        <w:ind w:right="-280"/>
        <w:rPr>
          <w:lang w:val="fr-CA"/>
        </w:rPr>
      </w:pPr>
      <w:r>
        <w:rPr>
          <w:lang w:val="fr-CA"/>
        </w:rPr>
        <w:t xml:space="preserve">Le droit de participer à des activités de santé et de sécurité sur le lieu de travail. </w:t>
      </w:r>
    </w:p>
    <w:p w14:paraId="19BC3AED" w14:textId="77777777" w:rsidR="00590EFB" w:rsidRPr="00F43EFC" w:rsidRDefault="00590EFB" w:rsidP="00590EFB">
      <w:pPr>
        <w:numPr>
          <w:ilvl w:val="0"/>
          <w:numId w:val="1"/>
        </w:numPr>
        <w:ind w:right="-280"/>
        <w:rPr>
          <w:lang w:val="fr-CA"/>
        </w:rPr>
      </w:pPr>
      <w:r>
        <w:rPr>
          <w:lang w:val="fr-CA"/>
        </w:rPr>
        <w:t xml:space="preserve">Le droit de refuser un travail dangereux qui est dangereux pour vous-même ou vos collègues. Si vous avez des motifs raisonnables de croire que l’exécution d’un travail ou d’une tâche vous met en danger, vous ou quelqu’un d’autre, vous ne devez pas effectuer le travail ou la tâche. Vous devez immédiatement aviser votre superviseur que vous refusez de travailler, et il prendra ensuite les mesures nécessaires pour mener une enquête plus approfondie. </w:t>
      </w:r>
    </w:p>
    <w:p w14:paraId="652D60A6" w14:textId="77777777" w:rsidR="00590EFB" w:rsidRPr="00F43EFC" w:rsidRDefault="00590EFB" w:rsidP="00590EFB">
      <w:pPr>
        <w:ind w:right="-280"/>
        <w:rPr>
          <w:b/>
          <w:lang w:val="fr-CA"/>
        </w:rPr>
      </w:pPr>
      <w:r>
        <w:rPr>
          <w:b/>
          <w:lang w:val="fr-CA"/>
        </w:rPr>
        <w:t>Vos responsabilités en tant que travailleur</w:t>
      </w:r>
    </w:p>
    <w:p w14:paraId="18E1B63F" w14:textId="77777777" w:rsidR="00590EFB" w:rsidRDefault="00590EFB" w:rsidP="00590EFB">
      <w:pPr>
        <w:ind w:right="-280"/>
      </w:pPr>
      <w:r>
        <w:rPr>
          <w:lang w:val="fr-CA"/>
        </w:rPr>
        <w:t xml:space="preserve">En tant que travailleur, vous jouez un rôle important pour vous assurer que vous - et vos collègues de travail - restez en bonne santé et en sécurité au travail. En tant que travailleur, vous devez : </w:t>
      </w:r>
    </w:p>
    <w:p w14:paraId="26193E9E" w14:textId="77777777" w:rsidR="00590EFB" w:rsidRPr="00F43EFC" w:rsidRDefault="00590EFB" w:rsidP="00590EFB">
      <w:pPr>
        <w:numPr>
          <w:ilvl w:val="0"/>
          <w:numId w:val="2"/>
        </w:numPr>
        <w:ind w:right="-280"/>
        <w:rPr>
          <w:lang w:val="fr-CA"/>
        </w:rPr>
      </w:pPr>
      <w:r>
        <w:rPr>
          <w:lang w:val="fr-CA"/>
        </w:rPr>
        <w:t xml:space="preserve">Travailler en conformité avec la loi et les règlements en matière de santé et de sécurité en tout </w:t>
      </w:r>
      <w:proofErr w:type="gramStart"/>
      <w:r>
        <w:rPr>
          <w:lang w:val="fr-CA"/>
        </w:rPr>
        <w:t>temps</w:t>
      </w:r>
      <w:proofErr w:type="gramEnd"/>
      <w:r>
        <w:rPr>
          <w:lang w:val="fr-CA"/>
        </w:rPr>
        <w:t>.</w:t>
      </w:r>
    </w:p>
    <w:p w14:paraId="318401ED" w14:textId="77777777" w:rsidR="00590EFB" w:rsidRPr="00F43EFC" w:rsidRDefault="00590EFB" w:rsidP="00590EFB">
      <w:pPr>
        <w:numPr>
          <w:ilvl w:val="0"/>
          <w:numId w:val="2"/>
        </w:numPr>
        <w:ind w:right="-280"/>
        <w:rPr>
          <w:lang w:val="fr-CA"/>
        </w:rPr>
      </w:pPr>
      <w:r>
        <w:rPr>
          <w:lang w:val="fr-CA"/>
        </w:rPr>
        <w:t>Utiliser de l’équipement et des vêtements de protection individuelle selon les directives de l’employeur.</w:t>
      </w:r>
    </w:p>
    <w:p w14:paraId="304AA25D" w14:textId="77777777" w:rsidR="00590EFB" w:rsidRPr="00F43EFC" w:rsidRDefault="00590EFB" w:rsidP="00590EFB">
      <w:pPr>
        <w:numPr>
          <w:ilvl w:val="0"/>
          <w:numId w:val="2"/>
        </w:numPr>
        <w:ind w:right="-280"/>
        <w:rPr>
          <w:lang w:val="fr-CA"/>
        </w:rPr>
      </w:pPr>
      <w:r>
        <w:rPr>
          <w:lang w:val="fr-CA"/>
        </w:rPr>
        <w:t xml:space="preserve">Soyez à l’affût des dangers. Signalez-les immédiatement à votre superviseur ou à votre employeur. </w:t>
      </w:r>
    </w:p>
    <w:p w14:paraId="3A438547" w14:textId="77777777" w:rsidR="00590EFB" w:rsidRPr="00F43EFC" w:rsidRDefault="00590EFB" w:rsidP="00590EFB">
      <w:pPr>
        <w:numPr>
          <w:ilvl w:val="0"/>
          <w:numId w:val="2"/>
        </w:numPr>
        <w:ind w:right="-280"/>
        <w:rPr>
          <w:lang w:val="fr-CA"/>
        </w:rPr>
      </w:pPr>
      <w:r>
        <w:rPr>
          <w:lang w:val="fr-CA"/>
        </w:rPr>
        <w:t xml:space="preserve">Obtenez un traitement rapidement si une blessure se produit au travail et dites au fournisseur de soins de santé que la blessure est liée au travail. </w:t>
      </w:r>
    </w:p>
    <w:p w14:paraId="4B5CD72C" w14:textId="77777777" w:rsidR="00590EFB" w:rsidRPr="00F43EFC" w:rsidRDefault="00590EFB" w:rsidP="00590EFB">
      <w:pPr>
        <w:numPr>
          <w:ilvl w:val="0"/>
          <w:numId w:val="2"/>
        </w:numPr>
        <w:ind w:right="-280"/>
        <w:rPr>
          <w:lang w:val="fr-CA"/>
        </w:rPr>
      </w:pPr>
      <w:r>
        <w:rPr>
          <w:lang w:val="fr-CA"/>
        </w:rPr>
        <w:t xml:space="preserve">Suivez les conseils de traitement des fournisseurs de soins de santé. </w:t>
      </w:r>
    </w:p>
    <w:p w14:paraId="2FED8BE2" w14:textId="7DB93F15" w:rsidR="00590EFB" w:rsidRDefault="00590EFB" w:rsidP="00590EFB">
      <w:pPr>
        <w:widowControl w:val="0"/>
        <w:pBdr>
          <w:top w:val="nil"/>
          <w:left w:val="nil"/>
          <w:bottom w:val="nil"/>
          <w:right w:val="nil"/>
          <w:between w:val="nil"/>
        </w:pBdr>
        <w:spacing w:after="0"/>
        <w:rPr>
          <w:i/>
          <w:sz w:val="18"/>
          <w:lang w:val="fr-CA"/>
        </w:rPr>
      </w:pPr>
    </w:p>
    <w:p w14:paraId="46B5FBF2" w14:textId="4E8F3B5F" w:rsidR="00916BF4" w:rsidRDefault="00916BF4" w:rsidP="00590EFB">
      <w:pPr>
        <w:widowControl w:val="0"/>
        <w:pBdr>
          <w:top w:val="nil"/>
          <w:left w:val="nil"/>
          <w:bottom w:val="nil"/>
          <w:right w:val="nil"/>
          <w:between w:val="nil"/>
        </w:pBdr>
        <w:spacing w:after="0"/>
        <w:rPr>
          <w:i/>
          <w:sz w:val="18"/>
          <w:lang w:val="fr-CA"/>
        </w:rPr>
      </w:pPr>
    </w:p>
    <w:p w14:paraId="67E577C9" w14:textId="693156C6" w:rsidR="00916BF4" w:rsidRDefault="00916BF4" w:rsidP="00590EFB">
      <w:pPr>
        <w:widowControl w:val="0"/>
        <w:pBdr>
          <w:top w:val="nil"/>
          <w:left w:val="nil"/>
          <w:bottom w:val="nil"/>
          <w:right w:val="nil"/>
          <w:between w:val="nil"/>
        </w:pBdr>
        <w:spacing w:after="0"/>
        <w:rPr>
          <w:i/>
          <w:sz w:val="18"/>
          <w:lang w:val="fr-CA"/>
        </w:rPr>
      </w:pPr>
    </w:p>
    <w:p w14:paraId="24DAD454" w14:textId="7A1071A7" w:rsidR="00916BF4" w:rsidRDefault="00916BF4" w:rsidP="00590EFB">
      <w:pPr>
        <w:widowControl w:val="0"/>
        <w:pBdr>
          <w:top w:val="nil"/>
          <w:left w:val="nil"/>
          <w:bottom w:val="nil"/>
          <w:right w:val="nil"/>
          <w:between w:val="nil"/>
        </w:pBdr>
        <w:spacing w:after="0"/>
        <w:rPr>
          <w:i/>
          <w:sz w:val="18"/>
          <w:lang w:val="fr-CA"/>
        </w:rPr>
      </w:pPr>
    </w:p>
    <w:p w14:paraId="63E51D62" w14:textId="67A53368" w:rsidR="00916BF4" w:rsidRDefault="00916BF4" w:rsidP="00590EFB">
      <w:pPr>
        <w:widowControl w:val="0"/>
        <w:pBdr>
          <w:top w:val="nil"/>
          <w:left w:val="nil"/>
          <w:bottom w:val="nil"/>
          <w:right w:val="nil"/>
          <w:between w:val="nil"/>
        </w:pBdr>
        <w:spacing w:after="0"/>
        <w:rPr>
          <w:i/>
          <w:sz w:val="18"/>
          <w:lang w:val="fr-CA"/>
        </w:rPr>
      </w:pPr>
    </w:p>
    <w:p w14:paraId="47B211D2" w14:textId="1562747E" w:rsidR="00916BF4" w:rsidRDefault="00916BF4" w:rsidP="00590EFB">
      <w:pPr>
        <w:widowControl w:val="0"/>
        <w:pBdr>
          <w:top w:val="nil"/>
          <w:left w:val="nil"/>
          <w:bottom w:val="nil"/>
          <w:right w:val="nil"/>
          <w:between w:val="nil"/>
        </w:pBdr>
        <w:spacing w:after="0"/>
        <w:rPr>
          <w:i/>
          <w:sz w:val="18"/>
          <w:lang w:val="fr-CA"/>
        </w:rPr>
      </w:pPr>
    </w:p>
    <w:p w14:paraId="7D1BB905" w14:textId="2B95FE50" w:rsidR="00916BF4" w:rsidRDefault="00916BF4" w:rsidP="00590EFB">
      <w:pPr>
        <w:widowControl w:val="0"/>
        <w:pBdr>
          <w:top w:val="nil"/>
          <w:left w:val="nil"/>
          <w:bottom w:val="nil"/>
          <w:right w:val="nil"/>
          <w:between w:val="nil"/>
        </w:pBdr>
        <w:spacing w:after="0"/>
        <w:rPr>
          <w:i/>
          <w:sz w:val="18"/>
          <w:lang w:val="fr-CA"/>
        </w:rPr>
      </w:pPr>
    </w:p>
    <w:p w14:paraId="344A0287" w14:textId="164FC91E" w:rsidR="00916BF4" w:rsidRDefault="00916BF4" w:rsidP="00590EFB">
      <w:pPr>
        <w:widowControl w:val="0"/>
        <w:pBdr>
          <w:top w:val="nil"/>
          <w:left w:val="nil"/>
          <w:bottom w:val="nil"/>
          <w:right w:val="nil"/>
          <w:between w:val="nil"/>
        </w:pBdr>
        <w:spacing w:after="0"/>
        <w:rPr>
          <w:i/>
          <w:sz w:val="18"/>
          <w:lang w:val="fr-CA"/>
        </w:rPr>
      </w:pPr>
    </w:p>
    <w:p w14:paraId="0DE32FBC" w14:textId="5FAAFCBD" w:rsidR="00916BF4" w:rsidRDefault="00916BF4" w:rsidP="00590EFB">
      <w:pPr>
        <w:widowControl w:val="0"/>
        <w:pBdr>
          <w:top w:val="nil"/>
          <w:left w:val="nil"/>
          <w:bottom w:val="nil"/>
          <w:right w:val="nil"/>
          <w:between w:val="nil"/>
        </w:pBdr>
        <w:spacing w:after="0"/>
        <w:rPr>
          <w:i/>
          <w:sz w:val="18"/>
          <w:lang w:val="fr-CA"/>
        </w:rPr>
      </w:pPr>
    </w:p>
    <w:p w14:paraId="3DAEB667" w14:textId="72985BCA" w:rsidR="00916BF4" w:rsidRDefault="00916BF4" w:rsidP="00590EFB">
      <w:pPr>
        <w:widowControl w:val="0"/>
        <w:pBdr>
          <w:top w:val="nil"/>
          <w:left w:val="nil"/>
          <w:bottom w:val="nil"/>
          <w:right w:val="nil"/>
          <w:between w:val="nil"/>
        </w:pBdr>
        <w:spacing w:after="0"/>
        <w:rPr>
          <w:i/>
          <w:sz w:val="18"/>
          <w:lang w:val="fr-CA"/>
        </w:rPr>
      </w:pPr>
    </w:p>
    <w:p w14:paraId="5A06546F" w14:textId="3FE2107F" w:rsidR="00916BF4" w:rsidRDefault="00916BF4" w:rsidP="00590EFB">
      <w:pPr>
        <w:widowControl w:val="0"/>
        <w:pBdr>
          <w:top w:val="nil"/>
          <w:left w:val="nil"/>
          <w:bottom w:val="nil"/>
          <w:right w:val="nil"/>
          <w:between w:val="nil"/>
        </w:pBdr>
        <w:spacing w:after="0"/>
        <w:rPr>
          <w:i/>
          <w:sz w:val="18"/>
          <w:lang w:val="fr-CA"/>
        </w:rPr>
      </w:pPr>
    </w:p>
    <w:p w14:paraId="5E9FC0BC" w14:textId="31B1DC04" w:rsidR="00916BF4" w:rsidRDefault="00916BF4" w:rsidP="00590EFB">
      <w:pPr>
        <w:widowControl w:val="0"/>
        <w:pBdr>
          <w:top w:val="nil"/>
          <w:left w:val="nil"/>
          <w:bottom w:val="nil"/>
          <w:right w:val="nil"/>
          <w:between w:val="nil"/>
        </w:pBdr>
        <w:spacing w:after="0"/>
        <w:rPr>
          <w:i/>
          <w:sz w:val="18"/>
          <w:lang w:val="fr-CA"/>
        </w:rPr>
      </w:pPr>
    </w:p>
    <w:p w14:paraId="0F5258A0" w14:textId="651EBD6D" w:rsidR="00916BF4" w:rsidRDefault="00916BF4" w:rsidP="00590EFB">
      <w:pPr>
        <w:widowControl w:val="0"/>
        <w:pBdr>
          <w:top w:val="nil"/>
          <w:left w:val="nil"/>
          <w:bottom w:val="nil"/>
          <w:right w:val="nil"/>
          <w:between w:val="nil"/>
        </w:pBdr>
        <w:spacing w:after="0"/>
        <w:rPr>
          <w:i/>
          <w:sz w:val="18"/>
          <w:lang w:val="fr-CA"/>
        </w:rPr>
      </w:pPr>
    </w:p>
    <w:p w14:paraId="6755ED7D" w14:textId="6684CE04" w:rsidR="00916BF4" w:rsidRDefault="00916BF4" w:rsidP="00590EFB">
      <w:pPr>
        <w:widowControl w:val="0"/>
        <w:pBdr>
          <w:top w:val="nil"/>
          <w:left w:val="nil"/>
          <w:bottom w:val="nil"/>
          <w:right w:val="nil"/>
          <w:between w:val="nil"/>
        </w:pBdr>
        <w:spacing w:after="0"/>
        <w:rPr>
          <w:i/>
          <w:sz w:val="18"/>
          <w:lang w:val="fr-CA"/>
        </w:rPr>
      </w:pPr>
    </w:p>
    <w:p w14:paraId="3E6F2A43" w14:textId="30F9BB63" w:rsidR="00916BF4" w:rsidRPr="00955BDD" w:rsidRDefault="00916BF4" w:rsidP="00955BDD">
      <w:pPr>
        <w:rPr>
          <w:i/>
          <w:sz w:val="18"/>
          <w:lang w:val="fr-CA"/>
        </w:rPr>
      </w:pPr>
    </w:p>
    <w:sectPr w:rsidR="00916BF4" w:rsidRPr="00955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502040504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768"/>
    <w:multiLevelType w:val="hybridMultilevel"/>
    <w:tmpl w:val="A988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4741D"/>
    <w:multiLevelType w:val="multilevel"/>
    <w:tmpl w:val="79DA3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2DD5137"/>
    <w:multiLevelType w:val="multilevel"/>
    <w:tmpl w:val="E862B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7476768">
    <w:abstractNumId w:val="1"/>
  </w:num>
  <w:num w:numId="2" w16cid:durableId="2046127071">
    <w:abstractNumId w:val="2"/>
  </w:num>
  <w:num w:numId="3" w16cid:durableId="1925648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B"/>
    <w:rsid w:val="0021140F"/>
    <w:rsid w:val="00590EFB"/>
    <w:rsid w:val="00916BF4"/>
    <w:rsid w:val="00955BDD"/>
    <w:rsid w:val="00A16F60"/>
    <w:rsid w:val="00F43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98846D"/>
  <w15:chartTrackingRefBased/>
  <w15:docId w15:val="{B217E836-0DA1-6F47-AAE5-0BDACE3D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FB"/>
    <w:pPr>
      <w:spacing w:after="200" w:line="276" w:lineRule="auto"/>
    </w:pPr>
    <w:rPr>
      <w:rFonts w:ascii="Calibri" w:eastAsia="Calibri" w:hAnsi="Calibri" w:cs="Calibri"/>
      <w:sz w:val="22"/>
      <w:szCs w:val="22"/>
      <w:lang w:val="en-IE"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EFC"/>
    <w:rPr>
      <w:color w:val="808080"/>
    </w:rPr>
  </w:style>
  <w:style w:type="paragraph" w:styleId="ListParagraph">
    <w:name w:val="List Paragraph"/>
    <w:basedOn w:val="Normal"/>
    <w:uiPriority w:val="34"/>
    <w:qFormat/>
    <w:rsid w:val="0091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Jubenville</dc:creator>
  <cp:keywords/>
  <dc:description/>
  <cp:lastModifiedBy>Eric Tremblay</cp:lastModifiedBy>
  <cp:revision>3</cp:revision>
  <cp:lastPrinted>2022-12-12T12:23:00Z</cp:lastPrinted>
  <dcterms:created xsi:type="dcterms:W3CDTF">2022-12-12T12:23:00Z</dcterms:created>
  <dcterms:modified xsi:type="dcterms:W3CDTF">2022-12-12T17:28:00Z</dcterms:modified>
  <cp:category/>
</cp:coreProperties>
</file>